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F523" w14:textId="1C654F15" w:rsidR="00E37879" w:rsidRPr="005C166A" w:rsidRDefault="00E7407F" w:rsidP="005C166A">
      <w:pPr>
        <w:pStyle w:val="Geenafstand"/>
        <w:rPr>
          <w:rFonts w:ascii="Calibri" w:hAnsi="Calibri"/>
        </w:rPr>
      </w:pPr>
      <w:r>
        <w:rPr>
          <w:rFonts w:ascii="Calibri" w:hAnsi="Calibri"/>
          <w:noProof/>
        </w:rPr>
        <w:drawing>
          <wp:inline distT="0" distB="0" distL="0" distR="0" wp14:anchorId="21673C1B" wp14:editId="64689D3E">
            <wp:extent cx="1485900" cy="9067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906780"/>
                    </a:xfrm>
                    <a:prstGeom prst="rect">
                      <a:avLst/>
                    </a:prstGeom>
                    <a:noFill/>
                    <a:ln>
                      <a:noFill/>
                    </a:ln>
                  </pic:spPr>
                </pic:pic>
              </a:graphicData>
            </a:graphic>
          </wp:inline>
        </w:drawing>
      </w:r>
    </w:p>
    <w:p w14:paraId="52CDF2E4" w14:textId="77777777" w:rsidR="001F3FF4" w:rsidRPr="005C166A" w:rsidRDefault="001F3FF4" w:rsidP="005C166A">
      <w:pPr>
        <w:pStyle w:val="Geenafstand"/>
        <w:rPr>
          <w:rFonts w:ascii="Calibri" w:hAnsi="Calibri"/>
        </w:rPr>
      </w:pPr>
    </w:p>
    <w:p w14:paraId="41EBF0FD" w14:textId="742EF03F" w:rsidR="001A39B1" w:rsidRPr="005C166A" w:rsidRDefault="00811E41" w:rsidP="00811E41">
      <w:pPr>
        <w:pStyle w:val="Geenafstand"/>
        <w:jc w:val="center"/>
        <w:rPr>
          <w:rFonts w:ascii="Calibri" w:hAnsi="Calibri"/>
          <w:sz w:val="28"/>
          <w:szCs w:val="28"/>
        </w:rPr>
      </w:pPr>
      <w:r>
        <w:rPr>
          <w:rFonts w:ascii="Calibri" w:hAnsi="Calibri"/>
          <w:b/>
          <w:sz w:val="28"/>
          <w:szCs w:val="28"/>
        </w:rPr>
        <w:t>Taizé</w:t>
      </w:r>
      <w:r w:rsidR="00537674">
        <w:rPr>
          <w:rFonts w:ascii="Calibri" w:hAnsi="Calibri"/>
          <w:b/>
          <w:sz w:val="28"/>
          <w:szCs w:val="28"/>
        </w:rPr>
        <w:t>-</w:t>
      </w:r>
      <w:r w:rsidR="005E118B">
        <w:rPr>
          <w:rFonts w:ascii="Calibri" w:hAnsi="Calibri"/>
          <w:b/>
          <w:sz w:val="28"/>
          <w:szCs w:val="28"/>
        </w:rPr>
        <w:t>vieringen weer in Oude Calixtus</w:t>
      </w:r>
    </w:p>
    <w:p w14:paraId="138903C9" w14:textId="77777777" w:rsidR="00185A5D" w:rsidRPr="005C166A" w:rsidRDefault="00185A5D" w:rsidP="005C166A">
      <w:pPr>
        <w:pStyle w:val="Geenafstand"/>
        <w:rPr>
          <w:rFonts w:ascii="Calibri" w:hAnsi="Calibri"/>
        </w:rPr>
      </w:pPr>
    </w:p>
    <w:p w14:paraId="75A8A5D7" w14:textId="63B9AD9B" w:rsidR="00537674" w:rsidRDefault="005E118B" w:rsidP="005E118B">
      <w:pPr>
        <w:pStyle w:val="Geenafstand"/>
        <w:rPr>
          <w:rFonts w:ascii="Calibri" w:hAnsi="Calibri"/>
        </w:rPr>
      </w:pPr>
      <w:r>
        <w:rPr>
          <w:rFonts w:ascii="Calibri" w:hAnsi="Calibri"/>
        </w:rPr>
        <w:t>Met ingang van april verhuist het Taizé-vredesgebed weer naar</w:t>
      </w:r>
      <w:r w:rsidR="00537674">
        <w:rPr>
          <w:rFonts w:ascii="Calibri" w:hAnsi="Calibri"/>
        </w:rPr>
        <w:t xml:space="preserve"> de Oude Calixtuskerk aan de Markt</w:t>
      </w:r>
      <w:r>
        <w:rPr>
          <w:rFonts w:ascii="Calibri" w:hAnsi="Calibri"/>
        </w:rPr>
        <w:t xml:space="preserve">. </w:t>
      </w:r>
      <w:r w:rsidRPr="005E118B">
        <w:rPr>
          <w:rFonts w:ascii="Calibri" w:hAnsi="Calibri"/>
        </w:rPr>
        <w:t>Elke 2e en 4e woensdag van de maand is er van 19.00u tot 19.45u een Taizé-vredesgebed</w:t>
      </w:r>
      <w:r>
        <w:rPr>
          <w:rFonts w:ascii="Calibri" w:hAnsi="Calibri"/>
        </w:rPr>
        <w:t xml:space="preserve">. </w:t>
      </w:r>
      <w:r w:rsidRPr="005E118B">
        <w:rPr>
          <w:rFonts w:ascii="Calibri" w:hAnsi="Calibri"/>
        </w:rPr>
        <w:t>Wij hopen u op 9 – 23 april – 14 – 28 mei – 11 – 25 juni – 9 – 23 juli – 13 – 27 augustus – 10 – 24 september</w:t>
      </w:r>
      <w:r>
        <w:rPr>
          <w:rFonts w:ascii="Calibri" w:hAnsi="Calibri"/>
        </w:rPr>
        <w:t xml:space="preserve"> </w:t>
      </w:r>
      <w:r w:rsidRPr="005E118B">
        <w:rPr>
          <w:rFonts w:ascii="Calibri" w:hAnsi="Calibri"/>
        </w:rPr>
        <w:t>te mogen begroeten.</w:t>
      </w:r>
    </w:p>
    <w:p w14:paraId="136D333B" w14:textId="0C9F5BDD" w:rsidR="00A37253" w:rsidRDefault="00E61CC8" w:rsidP="005E118B">
      <w:pPr>
        <w:pStyle w:val="Geenafstand"/>
        <w:rPr>
          <w:rFonts w:ascii="Calibri" w:hAnsi="Calibri"/>
        </w:rPr>
      </w:pPr>
      <w:r w:rsidRPr="00E61CC8">
        <w:rPr>
          <w:rFonts w:ascii="Calibri" w:hAnsi="Calibri"/>
        </w:rPr>
        <w:t>Sinds het uitbreken van de oorlog in Oekraïne</w:t>
      </w:r>
      <w:r>
        <w:rPr>
          <w:rFonts w:ascii="Calibri" w:hAnsi="Calibri"/>
        </w:rPr>
        <w:t xml:space="preserve"> op 24 februari 2022</w:t>
      </w:r>
      <w:r w:rsidRPr="00E61CC8">
        <w:rPr>
          <w:rFonts w:ascii="Calibri" w:hAnsi="Calibri"/>
        </w:rPr>
        <w:t xml:space="preserve"> is elke Taizé-viering een vredesgebed. De noodzaak om om vrede te bidden is sindsdien alleen maar toegenomen, ook de vrede in ons hart is soms moeilijk te bewaren bij het zien van zoveel geweld en ellende.</w:t>
      </w:r>
    </w:p>
    <w:p w14:paraId="5F5309BE" w14:textId="77777777" w:rsidR="00185A5D" w:rsidRPr="005C166A" w:rsidRDefault="00185A5D" w:rsidP="005C166A">
      <w:pPr>
        <w:pStyle w:val="Geenafstand"/>
        <w:rPr>
          <w:rFonts w:ascii="Calibri" w:hAnsi="Calibri"/>
        </w:rPr>
      </w:pPr>
      <w:r w:rsidRPr="005C166A">
        <w:rPr>
          <w:rFonts w:ascii="Calibri" w:hAnsi="Calibri"/>
        </w:rPr>
        <w:t xml:space="preserve">De </w:t>
      </w:r>
      <w:r w:rsidR="001F3FF4" w:rsidRPr="005C166A">
        <w:rPr>
          <w:rFonts w:ascii="Calibri" w:hAnsi="Calibri"/>
        </w:rPr>
        <w:t xml:space="preserve">gezangen </w:t>
      </w:r>
      <w:r w:rsidRPr="005C166A">
        <w:rPr>
          <w:rFonts w:ascii="Calibri" w:hAnsi="Calibri"/>
        </w:rPr>
        <w:t>zijn</w:t>
      </w:r>
      <w:r w:rsidR="001F3FF4" w:rsidRPr="005C166A">
        <w:rPr>
          <w:rFonts w:ascii="Calibri" w:hAnsi="Calibri"/>
        </w:rPr>
        <w:t xml:space="preserve"> speciaal voor de gebedsvieringen in Taizé (Frankrij</w:t>
      </w:r>
      <w:r w:rsidR="005C166A">
        <w:rPr>
          <w:rFonts w:ascii="Calibri" w:hAnsi="Calibri"/>
        </w:rPr>
        <w:t xml:space="preserve">k, </w:t>
      </w:r>
      <w:hyperlink r:id="rId6" w:history="1">
        <w:r w:rsidR="005C166A" w:rsidRPr="00433C36">
          <w:rPr>
            <w:rStyle w:val="Hyperlink"/>
            <w:rFonts w:ascii="Calibri" w:hAnsi="Calibri"/>
          </w:rPr>
          <w:t>www.taize.fr</w:t>
        </w:r>
      </w:hyperlink>
      <w:r w:rsidR="005C166A">
        <w:rPr>
          <w:rFonts w:ascii="Calibri" w:hAnsi="Calibri"/>
        </w:rPr>
        <w:t xml:space="preserve">) </w:t>
      </w:r>
      <w:r w:rsidRPr="005C166A">
        <w:rPr>
          <w:rFonts w:ascii="Calibri" w:hAnsi="Calibri"/>
        </w:rPr>
        <w:t>gecomponeerd</w:t>
      </w:r>
      <w:r w:rsidR="001F3FF4" w:rsidRPr="005C166A">
        <w:rPr>
          <w:rFonts w:ascii="Calibri" w:hAnsi="Calibri"/>
        </w:rPr>
        <w:t xml:space="preserve">. Deze korte liederen zijn meditatief. Ze worden gedurende enkele minuten herhaald om afleidende gedachten tot rust te laten komen en de gebedstekst van het lied goed door te laten dringen. </w:t>
      </w:r>
      <w:r w:rsidRPr="005C166A">
        <w:rPr>
          <w:rFonts w:ascii="Calibri" w:hAnsi="Calibri"/>
        </w:rPr>
        <w:t>Mede door de eenvoud van de liederen en de herhalingen zijn ze makkelijk mee te zingen, ook als ze meerstemmig gezongen worden</w:t>
      </w:r>
    </w:p>
    <w:p w14:paraId="0FA9976B" w14:textId="77777777" w:rsidR="001F3FF4" w:rsidRPr="005C166A" w:rsidRDefault="001F3FF4" w:rsidP="005C166A">
      <w:pPr>
        <w:pStyle w:val="Geenafstand"/>
        <w:rPr>
          <w:rFonts w:ascii="Calibri" w:hAnsi="Calibri"/>
        </w:rPr>
      </w:pPr>
      <w:r w:rsidRPr="005C166A">
        <w:rPr>
          <w:rFonts w:ascii="Calibri" w:hAnsi="Calibri"/>
        </w:rPr>
        <w:t>Ook kenmerkend voor Taizé-vieringen is het moment van stilte. Deze stilte duurt ongeveer 10 minuten en is bedoeld om te mediteren over de gezongen liederen, de gebeden en schriftlezing en om te bidden, dichter bij God te komen. Zijn stem laat zich slechts horen in een fluistering, in een ademtocht van stilte. Stil zijn in Zijn aanwezigheid, om Zijn Geest te ontvangen, is reeds bidden.</w:t>
      </w:r>
    </w:p>
    <w:p w14:paraId="78228BBB" w14:textId="77777777" w:rsidR="001F3FF4" w:rsidRPr="005C166A" w:rsidRDefault="001F3FF4" w:rsidP="005C166A">
      <w:pPr>
        <w:pStyle w:val="Geenafstand"/>
        <w:rPr>
          <w:rFonts w:ascii="Calibri" w:hAnsi="Calibri"/>
        </w:rPr>
      </w:pPr>
      <w:r w:rsidRPr="005C166A">
        <w:rPr>
          <w:rFonts w:ascii="Calibri" w:hAnsi="Calibri"/>
        </w:rPr>
        <w:t xml:space="preserve">Om de sfeer van Taizé op te roepen wordt er gebruik gemaakt van veel waxinelichtjes en een oranje doek. Ook is er een speciaal kruis, dat identiek is aan dat </w:t>
      </w:r>
      <w:r w:rsidR="00915F76">
        <w:rPr>
          <w:rFonts w:ascii="Calibri" w:hAnsi="Calibri"/>
        </w:rPr>
        <w:t>in</w:t>
      </w:r>
      <w:r w:rsidRPr="005C166A">
        <w:rPr>
          <w:rFonts w:ascii="Calibri" w:hAnsi="Calibri"/>
        </w:rPr>
        <w:t xml:space="preserve"> Taizé.</w:t>
      </w:r>
    </w:p>
    <w:p w14:paraId="6057770C" w14:textId="77777777" w:rsidR="001F3FF4" w:rsidRPr="005C166A" w:rsidRDefault="001F3FF4" w:rsidP="005C166A">
      <w:pPr>
        <w:pStyle w:val="Geenafstand"/>
        <w:rPr>
          <w:rFonts w:ascii="Calibri" w:hAnsi="Calibri"/>
        </w:rPr>
      </w:pPr>
      <w:r w:rsidRPr="005C166A">
        <w:rPr>
          <w:rFonts w:ascii="Calibri" w:hAnsi="Calibri"/>
        </w:rPr>
        <w:t>De vieringen verheugen zich in een min of meer vaste groep bezoekers. Men vindt er rust door het meditatieve karakter van de viering. De lichtjes en het oranje doek dragen zeker bij aan de mooie sfeer van de gebedsvieringen.</w:t>
      </w:r>
    </w:p>
    <w:p w14:paraId="167EF9C7" w14:textId="1B71C53C" w:rsidR="005C4ECD" w:rsidRDefault="001F3FF4" w:rsidP="005C166A">
      <w:pPr>
        <w:pStyle w:val="Geenafstand"/>
        <w:rPr>
          <w:rFonts w:ascii="Calibri" w:hAnsi="Calibri"/>
        </w:rPr>
      </w:pPr>
      <w:r w:rsidRPr="005C166A">
        <w:rPr>
          <w:rFonts w:ascii="Calibri" w:hAnsi="Calibri"/>
        </w:rPr>
        <w:t>Eén van de doelstellingen van de broedergemeenschap van Taizé is eenheid en verzoening tot stand te brengen. Met deze vieringen ho</w:t>
      </w:r>
      <w:r w:rsidR="00E61CC8">
        <w:rPr>
          <w:rFonts w:ascii="Calibri" w:hAnsi="Calibri"/>
        </w:rPr>
        <w:t>pen we</w:t>
      </w:r>
      <w:r w:rsidRPr="005C166A">
        <w:rPr>
          <w:rFonts w:ascii="Calibri" w:hAnsi="Calibri"/>
        </w:rPr>
        <w:t xml:space="preserve"> ook een bijdrage aan de oecumene te leveren.</w:t>
      </w:r>
    </w:p>
    <w:p w14:paraId="204108C8" w14:textId="33B21EAF" w:rsidR="00915F76" w:rsidRDefault="00654A7C" w:rsidP="00E61CC8">
      <w:pPr>
        <w:pStyle w:val="Geenafstand"/>
        <w:rPr>
          <w:rFonts w:ascii="Calibri" w:hAnsi="Calibri"/>
        </w:rPr>
        <w:sectPr w:rsidR="00915F76" w:rsidSect="009D1A4B">
          <w:pgSz w:w="11906" w:h="16838"/>
          <w:pgMar w:top="794" w:right="1418" w:bottom="714" w:left="1418" w:header="709" w:footer="709" w:gutter="0"/>
          <w:cols w:space="708"/>
          <w:docGrid w:linePitch="360"/>
        </w:sectPr>
      </w:pPr>
      <w:r>
        <w:rPr>
          <w:rFonts w:ascii="Calibri" w:hAnsi="Calibri"/>
        </w:rPr>
        <w:t>Na afloop is er gelegenheid onder het genot van een kop koffie of thee nog even met elkaar na te praten</w:t>
      </w:r>
      <w:r w:rsidR="00E61CC8">
        <w:rPr>
          <w:rFonts w:ascii="Calibri" w:hAnsi="Calibri"/>
        </w:rPr>
        <w:t>.</w:t>
      </w:r>
    </w:p>
    <w:p w14:paraId="79FAB10D" w14:textId="77777777" w:rsidR="00915F76" w:rsidRDefault="00915F76" w:rsidP="005C166A">
      <w:pPr>
        <w:pStyle w:val="Geenafstand"/>
        <w:rPr>
          <w:rFonts w:ascii="Calibri" w:hAnsi="Calibri"/>
        </w:rPr>
      </w:pPr>
    </w:p>
    <w:sectPr w:rsidR="00915F76" w:rsidSect="009D1A4B">
      <w:type w:val="continuous"/>
      <w:pgSz w:w="11906" w:h="16838"/>
      <w:pgMar w:top="794" w:right="1418" w:bottom="714"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B1"/>
    <w:rsid w:val="00006CDE"/>
    <w:rsid w:val="000B1895"/>
    <w:rsid w:val="00185A5D"/>
    <w:rsid w:val="001A39B1"/>
    <w:rsid w:val="001E0409"/>
    <w:rsid w:val="001F3FF4"/>
    <w:rsid w:val="004B59D2"/>
    <w:rsid w:val="00537674"/>
    <w:rsid w:val="005C166A"/>
    <w:rsid w:val="005C4ECD"/>
    <w:rsid w:val="005E118B"/>
    <w:rsid w:val="00654A7C"/>
    <w:rsid w:val="006D7391"/>
    <w:rsid w:val="006D76F0"/>
    <w:rsid w:val="006E22AB"/>
    <w:rsid w:val="007E50AA"/>
    <w:rsid w:val="00811E41"/>
    <w:rsid w:val="008A147F"/>
    <w:rsid w:val="008A7296"/>
    <w:rsid w:val="00915F76"/>
    <w:rsid w:val="009D1A4B"/>
    <w:rsid w:val="00A2162F"/>
    <w:rsid w:val="00A37253"/>
    <w:rsid w:val="00A45A5D"/>
    <w:rsid w:val="00AC2AA3"/>
    <w:rsid w:val="00AC63A2"/>
    <w:rsid w:val="00B170B0"/>
    <w:rsid w:val="00D535D9"/>
    <w:rsid w:val="00E37879"/>
    <w:rsid w:val="00E61CC8"/>
    <w:rsid w:val="00E7407F"/>
    <w:rsid w:val="00FE3E5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5A8E3"/>
  <w15:docId w15:val="{13DEFBB3-57D0-4731-9692-86446966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166A"/>
    <w:rPr>
      <w:sz w:val="24"/>
      <w:szCs w:val="24"/>
    </w:rPr>
  </w:style>
  <w:style w:type="character" w:styleId="Hyperlink">
    <w:name w:val="Hyperlink"/>
    <w:rsid w:val="005C1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aiz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3CD7-8068-459B-B7B3-B6B3B778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Taizé aan de Slinge</vt:lpstr>
    </vt:vector>
  </TitlesOfParts>
  <Company>Hewlett-Packard</Company>
  <LinksUpToDate>false</LinksUpToDate>
  <CharactersWithSpaces>2142</CharactersWithSpaces>
  <SharedDoc>false</SharedDoc>
  <HLinks>
    <vt:vector size="6" baseType="variant">
      <vt:variant>
        <vt:i4>1703959</vt:i4>
      </vt:variant>
      <vt:variant>
        <vt:i4>3</vt:i4>
      </vt:variant>
      <vt:variant>
        <vt:i4>0</vt:i4>
      </vt:variant>
      <vt:variant>
        <vt:i4>5</vt:i4>
      </vt:variant>
      <vt:variant>
        <vt:lpwstr>http://www.taize.fr/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Taizé aan de Slinge</dc:title>
  <dc:creator>Müller</dc:creator>
  <cp:lastModifiedBy>Dhr Muller</cp:lastModifiedBy>
  <cp:revision>2</cp:revision>
  <dcterms:created xsi:type="dcterms:W3CDTF">2025-02-28T14:31:00Z</dcterms:created>
  <dcterms:modified xsi:type="dcterms:W3CDTF">2025-02-28T14:31:00Z</dcterms:modified>
</cp:coreProperties>
</file>