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3269" w14:textId="410A4035" w:rsidR="002D0440" w:rsidRPr="002D0440" w:rsidRDefault="002D0440" w:rsidP="002D0440"/>
    <w:tbl>
      <w:tblPr>
        <w:tblW w:w="0" w:type="auto"/>
        <w:shd w:val="clear" w:color="auto" w:fill="FFFFFF"/>
        <w:tblCellMar>
          <w:left w:w="0" w:type="dxa"/>
          <w:right w:w="0" w:type="dxa"/>
        </w:tblCellMar>
        <w:tblLook w:val="04A0" w:firstRow="1" w:lastRow="0" w:firstColumn="1" w:lastColumn="0" w:noHBand="0" w:noVBand="1"/>
      </w:tblPr>
      <w:tblGrid>
        <w:gridCol w:w="9052"/>
      </w:tblGrid>
      <w:tr w:rsidR="002D0440" w:rsidRPr="002D0440" w14:paraId="15BC49F7" w14:textId="77777777" w:rsidTr="002D0440">
        <w:tc>
          <w:tcPr>
            <w:tcW w:w="93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1FB07A" w14:textId="77777777" w:rsidR="002D0440" w:rsidRPr="002D0440" w:rsidRDefault="002D0440" w:rsidP="002D0440">
            <w:r w:rsidRPr="002D0440">
              <w:rPr>
                <w:b/>
                <w:bCs/>
              </w:rPr>
              <w:t>De Huve opent in 2025 de deuren als dorpshuis</w:t>
            </w:r>
          </w:p>
          <w:p w14:paraId="4B062EAA" w14:textId="5157909B" w:rsidR="002D0440" w:rsidRPr="002D0440" w:rsidRDefault="002D0440" w:rsidP="002D0440">
            <w:r w:rsidRPr="002D0440">
              <w:t>De Protestantse gemeente Eibergen-Rekken en Stichting Eibergen Beweegt werken in april 2025 toe naar een samenwerkingsovereenkomst om het herstel van de dorpshuisfunctie in De Huve in 2025 mogelijk te maken. Daarmee wordt gehoor gegeven aan de wens die leeft in het dorp om de dorpshuisfunctie in 2025 weer mogelijk te maken.</w:t>
            </w:r>
          </w:p>
          <w:p w14:paraId="7074784C" w14:textId="4424C3C3" w:rsidR="002D0440" w:rsidRPr="002D0440" w:rsidRDefault="002D0440" w:rsidP="002D0440">
            <w:r w:rsidRPr="002D0440">
              <w:t>De Huve is nu eigendom van de protestantse gemeente en wordt verkocht. De protestantse gemeente kan op langere termijn de exploitatie van De Huve en de bemensing voor het beheer en onderhoud niet meer opbrengen. Het verkoopproces is al enige tijd geleden in gang gezet en de protestantse gemeente voert hierover ook gesprekken met een potentiële koper. In de tussentijd wordt getracht in Eibergen de dorpshuisfunctie van De Huve in 2025 mogelijk te maken.</w:t>
            </w:r>
          </w:p>
          <w:p w14:paraId="5FB0644F" w14:textId="5B0C1D14" w:rsidR="002D0440" w:rsidRPr="002D0440" w:rsidRDefault="002D0440" w:rsidP="002D0440">
            <w:r w:rsidRPr="002D0440">
              <w:t>Samen met Stichting Eibergen Beweegt wordt in april gewerkt aan een samenwerkingsovereenkomst waarin de praktische en financiële afspraken worden opgenomen, zodat op of rond 1 mei De Huve als dorpshuis zou kunnen starten. De protestantse gemeente stelt het gebouw beschikbaar. Alle kosten voor de dorpshuisfunctie worden door Stichting Eibergen Beweegt en eventueel andere participanten gedragen.  </w:t>
            </w:r>
          </w:p>
          <w:p w14:paraId="15D684EF" w14:textId="5CFCC012" w:rsidR="002D0440" w:rsidRPr="002D0440" w:rsidRDefault="002D0440" w:rsidP="002D0440">
            <w:r w:rsidRPr="002D0440">
              <w:t>Ook start Eibergen Beweegt in april met de inventarisatie en werving van vrijwilligers om de dorpshuisfunctie op te starten in de periode mei tot en met december 2025. Voor de stichting is het van belang ook voldoende vrijwilligers te vinden die met bestuurlijke, facilitaire en financiële kennis en ervaring zouden willen bijdragen aan de openstelling van De Huve als dorpshuis. Als er onvoldoende vrijwilligers op langere termijn beschikbaar zijn, dan eindigt eind 2025 het project en sluit het dorpshuis definitief.  </w:t>
            </w:r>
          </w:p>
          <w:p w14:paraId="33D8299D" w14:textId="1DE0D2B4" w:rsidR="002D0440" w:rsidRPr="002D0440" w:rsidRDefault="002D0440" w:rsidP="002D0440">
            <w:r w:rsidRPr="002D0440">
              <w:t>De openstelling van De Huve als dorpshuis geldt op dit moment alleen voor 2025. Stichting Eibergen Beweegt heeft in 2025 de tijd om andere participanten te vinden die samen in een nieuwe rechtspersoon het eigendom van De Huve mogelijk overnemen. Parallel hieraan voert de protestantse gemeente ook de andere verkoopgesprekken, zodat er snel voor iedereen duidelijkheid komt over de toekomst van De Huve. De protestantse gemeente en Stichting Eibergen Beweegt werken toe naar die duidelijkheid rond 1 juli van dit jaar. Op 8 april a.s. organiseert het stichtingsbestuur van 20.00-22.00 uur een bijeenkomst voor alle mensen die zich eerder als vrijwilliger hebben gemeld. Heeft u zich niet gemeld maar wilt u wel aan de slag? Kom dan op 8 april om 20.00 uur naar De Huve. Er is dan ook een lid van het college van kerkrentmeesters aanwezig om alle vragen die er leven over het verkooptraject te inventariseren. We zorgen er daarna voor dat alle antwoorden breed gedeeld worden.</w:t>
            </w:r>
          </w:p>
          <w:p w14:paraId="40128F01" w14:textId="7A2A3A44" w:rsidR="002D0440" w:rsidRPr="002D0440" w:rsidRDefault="002D0440" w:rsidP="002D0440">
            <w:r w:rsidRPr="002D0440">
              <w:t>Er is dus veel werk aan de winkel. Het college van kerkrentmeesters van de protestantse gemeente en het stichtingsbestuur van Eibergen Beweegt werken constructief met elkaar samen om het project in 2025 te laten slagen. We doen dit allemaal vanuit de eigen verantwoordelijkheid en in goed overleg.</w:t>
            </w:r>
          </w:p>
          <w:p w14:paraId="2304EB7D" w14:textId="77777777" w:rsidR="002D0440" w:rsidRPr="002D0440" w:rsidRDefault="002D0440" w:rsidP="002D0440">
            <w:r w:rsidRPr="002D0440">
              <w:t>Vragen voor het college van kerkrentmeesters kunnen gestuurd worden naar Wouter Voshol (</w:t>
            </w:r>
            <w:hyperlink r:id="rId5" w:tgtFrame="_blank" w:history="1">
              <w:r w:rsidRPr="002D0440">
                <w:rPr>
                  <w:rStyle w:val="Hyperlink"/>
                </w:rPr>
                <w:t>w.voshol@pkneibergen-rekken.nl</w:t>
              </w:r>
            </w:hyperlink>
            <w:r w:rsidRPr="002D0440">
              <w:t>). Vragen voor het stichtingsbestuur van Eibergen Beweegt kunnen gestuurd worden naar Peter van Heek (</w:t>
            </w:r>
            <w:hyperlink r:id="rId6" w:tgtFrame="_blank" w:history="1">
              <w:r w:rsidRPr="002D0440">
                <w:rPr>
                  <w:rStyle w:val="Hyperlink"/>
                </w:rPr>
                <w:t>petervanheek@eibergen.nl</w:t>
              </w:r>
            </w:hyperlink>
            <w:r w:rsidRPr="002D0440">
              <w:t>).</w:t>
            </w:r>
          </w:p>
          <w:p w14:paraId="0ECAD0E3" w14:textId="77777777" w:rsidR="002D0440" w:rsidRPr="002D0440" w:rsidRDefault="002D0440" w:rsidP="002D0440">
            <w:r w:rsidRPr="002D0440">
              <w:t> </w:t>
            </w:r>
          </w:p>
        </w:tc>
      </w:tr>
    </w:tbl>
    <w:p w14:paraId="346C25EC" w14:textId="6ED659E3" w:rsidR="000053C4" w:rsidRDefault="000053C4"/>
    <w:sectPr w:rsidR="00005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40"/>
    <w:rsid w:val="000053C4"/>
    <w:rsid w:val="00132DB7"/>
    <w:rsid w:val="00226D6C"/>
    <w:rsid w:val="002D0440"/>
    <w:rsid w:val="004560BB"/>
    <w:rsid w:val="004E56EF"/>
    <w:rsid w:val="007C6E0E"/>
    <w:rsid w:val="00BA07F1"/>
    <w:rsid w:val="00CD7546"/>
    <w:rsid w:val="00D07ADA"/>
    <w:rsid w:val="00EA4C0B"/>
    <w:rsid w:val="00F37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87B8"/>
  <w15:chartTrackingRefBased/>
  <w15:docId w15:val="{CFFEF237-1B03-4C08-8720-2A5F3966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0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04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04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04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04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4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4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4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4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04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04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04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04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04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4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4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440"/>
    <w:rPr>
      <w:rFonts w:eastAsiaTheme="majorEastAsia" w:cstheme="majorBidi"/>
      <w:color w:val="272727" w:themeColor="text1" w:themeTint="D8"/>
    </w:rPr>
  </w:style>
  <w:style w:type="paragraph" w:styleId="Titel">
    <w:name w:val="Title"/>
    <w:basedOn w:val="Standaard"/>
    <w:next w:val="Standaard"/>
    <w:link w:val="TitelChar"/>
    <w:uiPriority w:val="10"/>
    <w:qFormat/>
    <w:rsid w:val="002D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4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4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4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4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440"/>
    <w:rPr>
      <w:i/>
      <w:iCs/>
      <w:color w:val="404040" w:themeColor="text1" w:themeTint="BF"/>
    </w:rPr>
  </w:style>
  <w:style w:type="paragraph" w:styleId="Lijstalinea">
    <w:name w:val="List Paragraph"/>
    <w:basedOn w:val="Standaard"/>
    <w:uiPriority w:val="34"/>
    <w:qFormat/>
    <w:rsid w:val="002D0440"/>
    <w:pPr>
      <w:ind w:left="720"/>
      <w:contextualSpacing/>
    </w:pPr>
  </w:style>
  <w:style w:type="character" w:styleId="Intensievebenadrukking">
    <w:name w:val="Intense Emphasis"/>
    <w:basedOn w:val="Standaardalinea-lettertype"/>
    <w:uiPriority w:val="21"/>
    <w:qFormat/>
    <w:rsid w:val="002D0440"/>
    <w:rPr>
      <w:i/>
      <w:iCs/>
      <w:color w:val="0F4761" w:themeColor="accent1" w:themeShade="BF"/>
    </w:rPr>
  </w:style>
  <w:style w:type="paragraph" w:styleId="Duidelijkcitaat">
    <w:name w:val="Intense Quote"/>
    <w:basedOn w:val="Standaard"/>
    <w:next w:val="Standaard"/>
    <w:link w:val="DuidelijkcitaatChar"/>
    <w:uiPriority w:val="30"/>
    <w:qFormat/>
    <w:rsid w:val="002D0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0440"/>
    <w:rPr>
      <w:i/>
      <w:iCs/>
      <w:color w:val="0F4761" w:themeColor="accent1" w:themeShade="BF"/>
    </w:rPr>
  </w:style>
  <w:style w:type="character" w:styleId="Intensieveverwijzing">
    <w:name w:val="Intense Reference"/>
    <w:basedOn w:val="Standaardalinea-lettertype"/>
    <w:uiPriority w:val="32"/>
    <w:qFormat/>
    <w:rsid w:val="002D0440"/>
    <w:rPr>
      <w:b/>
      <w:bCs/>
      <w:smallCaps/>
      <w:color w:val="0F4761" w:themeColor="accent1" w:themeShade="BF"/>
      <w:spacing w:val="5"/>
    </w:rPr>
  </w:style>
  <w:style w:type="character" w:styleId="Hyperlink">
    <w:name w:val="Hyperlink"/>
    <w:basedOn w:val="Standaardalinea-lettertype"/>
    <w:uiPriority w:val="99"/>
    <w:unhideWhenUsed/>
    <w:rsid w:val="002D0440"/>
    <w:rPr>
      <w:color w:val="467886" w:themeColor="hyperlink"/>
      <w:u w:val="single"/>
    </w:rPr>
  </w:style>
  <w:style w:type="character" w:styleId="Onopgelostemelding">
    <w:name w:val="Unresolved Mention"/>
    <w:basedOn w:val="Standaardalinea-lettertype"/>
    <w:uiPriority w:val="99"/>
    <w:semiHidden/>
    <w:unhideWhenUsed/>
    <w:rsid w:val="002D0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93771">
      <w:bodyDiv w:val="1"/>
      <w:marLeft w:val="0"/>
      <w:marRight w:val="0"/>
      <w:marTop w:val="0"/>
      <w:marBottom w:val="0"/>
      <w:divBdr>
        <w:top w:val="none" w:sz="0" w:space="0" w:color="auto"/>
        <w:left w:val="none" w:sz="0" w:space="0" w:color="auto"/>
        <w:bottom w:val="none" w:sz="0" w:space="0" w:color="auto"/>
        <w:right w:val="none" w:sz="0" w:space="0" w:color="auto"/>
      </w:divBdr>
    </w:div>
    <w:div w:id="14367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vanheek@eibergen.nl" TargetMode="External"/><Relationship Id="rId5" Type="http://schemas.openxmlformats.org/officeDocument/2006/relationships/hyperlink" Target="mailto:w.voshol@pkneibergen-rekk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2876</Characters>
  <Application>Microsoft Office Word</Application>
  <DocSecurity>0</DocSecurity>
  <Lines>23</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Brons</dc:creator>
  <cp:keywords/>
  <dc:description/>
  <cp:lastModifiedBy>Willem Brons</cp:lastModifiedBy>
  <cp:revision>4</cp:revision>
  <dcterms:created xsi:type="dcterms:W3CDTF">2025-04-02T17:46:00Z</dcterms:created>
  <dcterms:modified xsi:type="dcterms:W3CDTF">2025-04-02T17:53:00Z</dcterms:modified>
</cp:coreProperties>
</file>